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pagrindine"/>
        <w:tag w:val="part_b4cadcf227c241d2b1567f8109beabc0"/>
        <w:id w:val="1693191043"/>
        <w:lock w:val="sdtLocked"/>
      </w:sdtPr>
      <w:sdtEndPr/>
      <w:sdtContent>
        <w:p w:rsidR="005F132F" w:rsidRDefault="001225FA">
          <w:pPr>
            <w:spacing w:line="276" w:lineRule="auto"/>
            <w:jc w:val="center"/>
            <w:rPr>
              <w:b/>
              <w:szCs w:val="24"/>
              <w:lang w:val="en-US"/>
            </w:rPr>
          </w:pPr>
          <w:r>
            <w:rPr>
              <w:noProof/>
              <w:szCs w:val="24"/>
              <w:lang w:eastAsia="lt-LT"/>
            </w:rPr>
            <w:drawing>
              <wp:inline distT="0" distB="0" distL="0" distR="0" wp14:anchorId="7DD549D3" wp14:editId="7A7E2520">
                <wp:extent cx="5397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5F132F">
          <w:pPr>
            <w:spacing w:line="276" w:lineRule="auto"/>
            <w:jc w:val="center"/>
            <w:rPr>
              <w:b/>
              <w:szCs w:val="24"/>
              <w:lang w:val="en-US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1225FA">
          <w:pPr>
            <w:spacing w:line="278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>LIETUVOS RESPUBLIKOS ŠVIETIMO IR MOKSLO MINISTRAS</w:t>
          </w: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5F132F">
          <w:pPr>
            <w:spacing w:line="278" w:lineRule="auto"/>
            <w:rPr>
              <w:b/>
              <w:szCs w:val="24"/>
              <w:lang w:val="en-US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1225FA">
          <w:pPr>
            <w:keepLines/>
            <w:suppressAutoHyphens/>
            <w:spacing w:line="278" w:lineRule="auto"/>
            <w:jc w:val="center"/>
            <w:textAlignment w:val="center"/>
            <w:rPr>
              <w:b/>
              <w:bCs/>
              <w:caps/>
              <w:color w:val="000000"/>
              <w:sz w:val="22"/>
              <w:szCs w:val="22"/>
            </w:rPr>
          </w:pPr>
          <w:r>
            <w:rPr>
              <w:b/>
              <w:bCs/>
              <w:caps/>
              <w:color w:val="000000"/>
              <w:szCs w:val="24"/>
            </w:rPr>
            <w:t>ĮSAKYMAS</w:t>
          </w:r>
        </w:p>
        <w:p w:rsidR="005F132F" w:rsidRDefault="001225FA">
          <w:pPr>
            <w:spacing w:line="276" w:lineRule="auto"/>
            <w:ind w:right="-625"/>
            <w:jc w:val="center"/>
            <w:rPr>
              <w:b/>
              <w:bCs/>
              <w:caps/>
              <w:szCs w:val="24"/>
              <w:lang w:val="en-US"/>
            </w:rPr>
          </w:pPr>
          <w:smartTag w:uri="urn:schemas-microsoft-com:office:smarttags" w:element="State">
            <w:smartTag w:uri="urn:schemas-microsoft-com:office:smarttags" w:element="place">
              <w:r>
                <w:rPr>
                  <w:b/>
                  <w:bCs/>
                  <w:caps/>
                  <w:szCs w:val="24"/>
                  <w:lang w:val="en-US"/>
                </w:rPr>
                <w:t>DĖL</w:t>
              </w:r>
            </w:smartTag>
          </w:smartTag>
          <w:r>
            <w:rPr>
              <w:b/>
              <w:bCs/>
              <w:caps/>
              <w:szCs w:val="24"/>
              <w:lang w:val="en-US"/>
            </w:rPr>
            <w:t xml:space="preserve"> ŠVIETIMO IR MOKSLO MINISTRO 2007 M. BALANDŽIO 25 D. ĮSAKYMO Nr. ISAK-731 „</w:t>
          </w:r>
          <w:smartTag w:uri="urn:schemas-microsoft-com:office:smarttags" w:element="State">
            <w:smartTag w:uri="urn:schemas-microsoft-com:office:smarttags" w:element="place">
              <w:r>
                <w:rPr>
                  <w:b/>
                  <w:bCs/>
                  <w:caps/>
                  <w:szCs w:val="24"/>
                  <w:lang w:val="en-US"/>
                </w:rPr>
                <w:t>DĖL</w:t>
              </w:r>
            </w:smartTag>
          </w:smartTag>
          <w:r>
            <w:rPr>
              <w:b/>
              <w:bCs/>
              <w:caps/>
              <w:szCs w:val="24"/>
              <w:lang w:val="en-US"/>
            </w:rPr>
            <w:t xml:space="preserve"> </w:t>
          </w:r>
          <w:r>
            <w:rPr>
              <w:b/>
              <w:bCs/>
              <w:caps/>
              <w:szCs w:val="24"/>
            </w:rPr>
            <w:t>KVALIFIKACINIŲ LAIPSNIŲ KLASIFIKATORIAUS PATVIRTINIMO</w:t>
          </w:r>
          <w:r>
            <w:rPr>
              <w:b/>
              <w:bCs/>
              <w:caps/>
              <w:szCs w:val="24"/>
              <w:lang w:val="en-US"/>
            </w:rPr>
            <w:t>“ PAKEITIMO</w:t>
          </w: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5F132F">
          <w:pPr>
            <w:spacing w:line="276" w:lineRule="auto"/>
            <w:ind w:firstLine="312"/>
            <w:jc w:val="center"/>
            <w:rPr>
              <w:color w:val="000000"/>
              <w:szCs w:val="24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5F132F">
          <w:pPr>
            <w:spacing w:line="276" w:lineRule="auto"/>
            <w:ind w:firstLine="312"/>
            <w:jc w:val="center"/>
            <w:rPr>
              <w:color w:val="000000"/>
              <w:szCs w:val="24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1225FA">
          <w:pPr>
            <w:spacing w:line="278" w:lineRule="auto"/>
            <w:jc w:val="center"/>
            <w:rPr>
              <w:szCs w:val="24"/>
            </w:rPr>
          </w:pPr>
          <w:r>
            <w:rPr>
              <w:szCs w:val="24"/>
            </w:rPr>
            <w:t>2014 m.  gegužės 27  d. Nr. V-469</w:t>
          </w: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1225FA">
          <w:pPr>
            <w:spacing w:line="278" w:lineRule="auto"/>
            <w:jc w:val="center"/>
            <w:rPr>
              <w:szCs w:val="24"/>
            </w:rPr>
          </w:pPr>
          <w:r>
            <w:rPr>
              <w:szCs w:val="24"/>
            </w:rPr>
            <w:t>Vilnius</w:t>
          </w: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5F132F">
          <w:pPr>
            <w:spacing w:line="276" w:lineRule="auto"/>
            <w:jc w:val="center"/>
            <w:rPr>
              <w:szCs w:val="24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5F132F">
          <w:pPr>
            <w:spacing w:line="276" w:lineRule="auto"/>
            <w:jc w:val="center"/>
            <w:rPr>
              <w:szCs w:val="24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1225FA">
          <w:pPr>
            <w:tabs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9160"/>
              <w:tab w:val="left" w:pos="9638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spacing w:line="360" w:lineRule="auto"/>
            <w:ind w:right="-524" w:firstLine="1134"/>
            <w:jc w:val="both"/>
            <w:rPr>
              <w:szCs w:val="24"/>
              <w:lang w:val="en-US" w:eastAsia="lt-LT"/>
            </w:rPr>
          </w:pPr>
          <w:r>
            <w:rPr>
              <w:szCs w:val="24"/>
              <w:lang w:eastAsia="lt-LT"/>
            </w:rPr>
            <w:t xml:space="preserve">P a k e i č i u  Kvalifikacinių laipsnių klasifikatorių, patvirtintą Lietuvos Respublikos švietimo ir mokslo </w:t>
          </w:r>
          <w:r>
            <w:rPr>
              <w:szCs w:val="24"/>
              <w:lang w:val="en-US" w:eastAsia="lt-LT"/>
            </w:rPr>
            <w:t xml:space="preserve">ministro 2007 m. balandžio 25 d. įsakymu </w:t>
          </w:r>
          <w:r>
            <w:rPr>
              <w:iCs/>
              <w:color w:val="000000"/>
              <w:szCs w:val="24"/>
              <w:lang w:val="en-US" w:eastAsia="lt-LT"/>
            </w:rPr>
            <w:t>Nr. ISAK-731</w:t>
          </w:r>
          <w:r>
            <w:rPr>
              <w:szCs w:val="24"/>
              <w:lang w:val="en-US" w:eastAsia="lt-LT"/>
            </w:rPr>
            <w:t xml:space="preserve"> „Dėl Kvalifikacinių laipsnių klasifikatoriaus patvirtinimo“, ir jį išdėstau nauja redakcija (pridedama).</w:t>
          </w:r>
        </w:p>
        <w:p w:rsidR="005F132F" w:rsidRDefault="005F132F">
          <w:pPr>
            <w:spacing w:line="276" w:lineRule="auto"/>
            <w:ind w:firstLine="33"/>
            <w:rPr>
              <w:szCs w:val="24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5F132F">
          <w:pPr>
            <w:spacing w:line="276" w:lineRule="auto"/>
            <w:ind w:firstLine="33"/>
            <w:rPr>
              <w:szCs w:val="24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p w:rsidR="005F132F" w:rsidRDefault="005F132F">
          <w:pPr>
            <w:spacing w:line="276" w:lineRule="auto"/>
            <w:jc w:val="center"/>
            <w:rPr>
              <w:szCs w:val="24"/>
            </w:rPr>
          </w:pPr>
        </w:p>
        <w:p w:rsidR="005F132F" w:rsidRDefault="005F132F">
          <w:pPr>
            <w:rPr>
              <w:sz w:val="16"/>
              <w:szCs w:val="16"/>
            </w:rPr>
          </w:pPr>
        </w:p>
        <w:sdt>
          <w:sdtPr>
            <w:alias w:val="preambule"/>
            <w:tag w:val="part_e8641ff769864b16b10b871b99baec76"/>
            <w:id w:val="-783036433"/>
            <w:lock w:val="sdtLocked"/>
          </w:sdtPr>
          <w:sdtEndPr/>
          <w:sdtContent>
            <w:p w:rsidR="005F132F" w:rsidRDefault="001225FA">
              <w:pPr>
                <w:tabs>
                  <w:tab w:val="left" w:pos="0"/>
                  <w:tab w:val="left" w:pos="180"/>
                  <w:tab w:val="left" w:pos="1260"/>
                  <w:tab w:val="left" w:pos="2748"/>
                  <w:tab w:val="left" w:pos="3664"/>
                  <w:tab w:val="left" w:pos="4580"/>
                  <w:tab w:val="left" w:pos="5496"/>
                  <w:tab w:val="left" w:pos="6412"/>
                  <w:tab w:val="left" w:pos="7328"/>
                  <w:tab w:val="left" w:pos="9160"/>
                  <w:tab w:val="left" w:pos="10076"/>
                  <w:tab w:val="left" w:pos="10992"/>
                  <w:tab w:val="left" w:pos="11908"/>
                  <w:tab w:val="left" w:pos="12824"/>
                  <w:tab w:val="left" w:pos="13740"/>
                  <w:tab w:val="left" w:pos="14656"/>
                </w:tabs>
                <w:spacing w:line="280" w:lineRule="auto"/>
                <w:ind w:right="-524"/>
                <w:jc w:val="both"/>
                <w:rPr>
                  <w:szCs w:val="24"/>
                  <w:lang w:val="en-US"/>
                </w:rPr>
              </w:pPr>
              <w:r>
                <w:rPr>
                  <w:szCs w:val="24"/>
                  <w:lang w:val="en-US"/>
                </w:rPr>
                <w:t>Švietimo ir mokslo ministras                                                                           Dainius Pavalkis</w:t>
              </w:r>
            </w:p>
            <w:p w:rsidR="005F132F" w:rsidRDefault="005F132F">
              <w:pPr>
                <w:rPr>
                  <w:sz w:val="16"/>
                  <w:szCs w:val="16"/>
                </w:rPr>
              </w:pPr>
            </w:p>
            <w:p w:rsidR="005F132F" w:rsidRDefault="005F132F">
              <w:pPr>
                <w:spacing w:line="276" w:lineRule="auto"/>
                <w:ind w:firstLine="312"/>
                <w:jc w:val="both"/>
                <w:rPr>
                  <w:szCs w:val="24"/>
                  <w:lang w:val="en-US"/>
                </w:rPr>
              </w:pPr>
            </w:p>
            <w:p w:rsidR="005F132F" w:rsidRDefault="005F132F">
              <w:pPr>
                <w:rPr>
                  <w:sz w:val="16"/>
                  <w:szCs w:val="16"/>
                </w:rPr>
              </w:pPr>
            </w:p>
            <w:p w:rsidR="005F132F" w:rsidRDefault="001225FA">
              <w:pPr>
                <w:spacing w:line="276" w:lineRule="auto"/>
                <w:ind w:right="566"/>
                <w:rPr>
                  <w:rFonts w:ascii="Calibri" w:eastAsia="Calibri" w:hAnsi="Calibri"/>
                  <w:sz w:val="22"/>
                  <w:szCs w:val="22"/>
                  <w:lang w:val="en-US"/>
                </w:rPr>
              </w:pPr>
            </w:p>
          </w:sdtContent>
        </w:sdt>
      </w:sdtContent>
    </w:sdt>
    <w:bookmarkStart w:id="0" w:name="_GoBack" w:displacedByCustomXml="prev"/>
    <w:bookmarkEnd w:id="0" w:displacedByCustomXml="prev"/>
    <w:sectPr w:rsidR="005F132F">
      <w:pgSz w:w="11906" w:h="16838"/>
      <w:pgMar w:top="1701" w:right="1700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1296"/>
  <w:hyphenationZone w:val="396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DD"/>
    <w:rsid w:val="001225FA"/>
    <w:rsid w:val="001C0BDD"/>
    <w:rsid w:val="005F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vo failas" ma:contentTypeID="0x0101004CFA3388CF824506A898AFC7B16E666B00B0E1CA725842C14DB37AB631CDC2E79A" ma:contentTypeVersion="0" ma:contentTypeDescription="Dovo failas" ma:contentTypeScope="" ma:versionID="16384d026dd9f8a7b0bea4513bcdccb3">
  <xsd:schema xmlns:xsd="http://www.w3.org/2001/XMLSchema" xmlns:p="http://schemas.microsoft.com/office/2006/metadata/properties" xmlns:ns1="http://schemas.microsoft.com/sharepoint/v3" xmlns:ns2="E6298736-2320-4CE1-97C6-9F781D725734" targetNamespace="http://schemas.microsoft.com/office/2006/metadata/properties" ma:root="true" ma:fieldsID="c1892377245c20f2cf95b77fd41025c1" ns1:_="" ns2:_="">
    <xsd:import namespace="http://schemas.microsoft.com/sharepoint/v3"/>
    <xsd:import namespace="E6298736-2320-4CE1-97C6-9F781D725734"/>
    <xsd:element name="properties">
      <xsd:complexType>
        <xsd:sequence>
          <xsd:element name="documentManagement">
            <xsd:complexType>
              <xsd:all>
                <xsd:element ref="ns1:sendToRecSrv" minOccurs="0"/>
                <xsd:element ref="ns1:scan_status" minOccurs="0"/>
                <xsd:element ref="ns1:GUID_ID" minOccurs="0"/>
                <xsd:element ref="ns1:IsDeleted" minOccurs="0"/>
                <xsd:element ref="ns1:LocalFile" minOccurs="0"/>
                <xsd:element ref="ns1:tmpFile" minOccurs="0"/>
                <xsd:element ref="ns1:tmpVersion" minOccurs="0"/>
                <xsd:element ref="ns1:ParentID" minOccurs="0"/>
                <xsd:element ref="ns2:ListID" minOccurs="0"/>
                <xsd:element ref="ns2:RegUp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endToRecSrv" ma:index="8" nillable="true" ma:displayName="sendToRecSrv" ma:default="1" ma:description="Perduoti failą skenuotų falų atpažinimo serveriui" ma:internalName="sendToRecSrv">
      <xsd:simpleType>
        <xsd:restriction base="dms:Boolean"/>
      </xsd:simpleType>
    </xsd:element>
    <xsd:element name="scan_status" ma:index="9" nillable="true" ma:displayName="DisplayNameScanRecStatus" ma:description="Skenuoto dokumento atpažinimo statusas." ma:internalName="scan_status">
      <xsd:simpleType>
        <xsd:restriction base="dms:Text"/>
      </xsd:simpleType>
    </xsd:element>
    <xsd:element name="GUID_ID" ma:index="10" nillable="true" ma:displayName="GUID ID" ma:hidden="true" ma:internalName="GUID_ID">
      <xsd:simpleType>
        <xsd:restriction base="dms:Text"/>
      </xsd:simpleType>
    </xsd:element>
    <xsd:element name="IsDeleted" ma:index="11" nillable="true" ma:displayName="Ištrintas" ma:hidden="true" ma:internalName="IsDeleted">
      <xsd:simpleType>
        <xsd:restriction base="dms:Boolean"/>
      </xsd:simpleType>
    </xsd:element>
    <xsd:element name="LocalFile" ma:index="12" nillable="true" ma:displayName="LocalFile" ma:hidden="true" ma:internalName="LocalFile">
      <xsd:simpleType>
        <xsd:restriction base="dms:Text"/>
      </xsd:simpleType>
    </xsd:element>
    <xsd:element name="tmpFile" ma:index="13" nillable="true" ma:displayName="tmpFile" ma:default="0" ma:hidden="true" ma:internalName="tmpFile">
      <xsd:simpleType>
        <xsd:restriction base="dms:Boolean"/>
      </xsd:simpleType>
    </xsd:element>
    <xsd:element name="tmpVersion" ma:index="14" nillable="true" ma:displayName="tmpVersion" ma:default="0" ma:hidden="true" ma:internalName="tmpVersion">
      <xsd:simpleType>
        <xsd:restriction base="dms:Boolean"/>
      </xsd:simpleType>
    </xsd:element>
    <xsd:element name="ParentID" ma:index="15" nillable="true" ma:displayName="ParentID" ma:default="0" ma:hidden="true" ma:internalName="ParentID">
      <xsd:simpleType>
        <xsd:restriction base="dms:Number"/>
      </xsd:simpleType>
    </xsd:element>
  </xsd:schema>
  <xsd:schema xmlns:xsd="http://www.w3.org/2001/XMLSchema" xmlns:dms="http://schemas.microsoft.com/office/2006/documentManagement/types" targetNamespace="E6298736-2320-4CE1-97C6-9F781D725734" elementFormDefault="qualified">
    <xsd:import namespace="http://schemas.microsoft.com/office/2006/documentManagement/types"/>
    <xsd:element name="ListID" ma:index="16" nillable="true" ma:displayName="ParentListID" ma:hidden="true" ma:internalName="ListID">
      <xsd:simpleType>
        <xsd:restriction base="dms:Text"/>
      </xsd:simpleType>
    </xsd:element>
    <xsd:element name="RegUpdate" ma:index="18" nillable="true" ma:displayName="Papildyti registruojant" ma:hidden="true" ma:internalName="RegUpdate">
      <xsd:simpleType>
        <xsd:restriction base="dms:Boolean"/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 ma:readOnly="true"/>
        <xsd:element ref="dc:title" minOccurs="0" maxOccurs="1" ma:index="7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arts xmlns="http://lrs.lt/TAIS/DocParts">
  <Part Type="pagrindine" DocPartId="f051cf18a70a4385b5cf706e375e0318" PartId="b4cadcf227c241d2b1567f8109beabc0">
    <Part Type="preambule" DocPartId="7d4b2e8d68fc48fe83d6bae3ef924a0e" PartId="e8641ff769864b16b10b871b99baec76"/>
  </Part>
</Parts>
</file>

<file path=customXml/itemProps1.xml><?xml version="1.0" encoding="utf-8"?>
<ds:datastoreItem xmlns:ds="http://schemas.openxmlformats.org/officeDocument/2006/customXml" ds:itemID="{123A7C7E-B434-465B-BE9C-45F5316618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C4BB9-EBC4-4B67-A511-ABB47FFCA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298736-2320-4CE1-97C6-9F781D72573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41E7E14-8C1B-404D-984D-486B6B1CB0B5}">
  <ds:schemaRefs>
    <ds:schemaRef ds:uri="http://lrs.lt/TAIS/DocPar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ISAK_Kval_laipsn0324 sured.docx</vt:lpstr>
    </vt:vector>
  </TitlesOfParts>
  <Company/>
  <LinksUpToDate>false</LinksUpToDate>
  <CharactersWithSpaces>668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ISAK_Kval_laipsn0324 sured.docx</dc:title>
  <dc:creator>Violeta Janulioniene</dc:creator>
  <cp:lastModifiedBy>Violeta Janulioniene</cp:lastModifiedBy>
  <cp:revision>2</cp:revision>
  <cp:lastPrinted>2014-03-25T12:17:00Z</cp:lastPrinted>
  <dcterms:created xsi:type="dcterms:W3CDTF">2014-06-02T06:29:00Z</dcterms:created>
  <dcterms:modified xsi:type="dcterms:W3CDTF">2014-06-02T06:29:00Z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0x0101004CFA3388CF824506A898AFC7B16E666B00B0E1CA725842C14DB37AB631CDC2E79A</vt:lpwstr>
  </property>
  <property fmtid="{D5CDD505-2E9C-101B-9397-08002B2CF9AE}" pid="3" name="scan_status">
    <vt:lpwstr/>
  </property>
  <property fmtid="{D5CDD505-2E9C-101B-9397-08002B2CF9AE}" pid="4" name="ParentID">
    <vt:lpwstr>0</vt:lpwstr>
  </property>
  <property fmtid="{D5CDD505-2E9C-101B-9397-08002B2CF9AE}" pid="5" name="sendToRecSrv">
    <vt:lpwstr>1</vt:lpwstr>
  </property>
  <property fmtid="{D5CDD505-2E9C-101B-9397-08002B2CF9AE}" pid="6" name="tmpFile">
    <vt:lpwstr>0</vt:lpwstr>
  </property>
  <property fmtid="{D5CDD505-2E9C-101B-9397-08002B2CF9AE}" pid="7" name="RegUpdate">
    <vt:lpwstr/>
  </property>
  <property fmtid="{D5CDD505-2E9C-101B-9397-08002B2CF9AE}" pid="8" name="GUID_ID">
    <vt:lpwstr>24b1a557-28df-410f-8a0d-200d3f2fcad9</vt:lpwstr>
  </property>
  <property fmtid="{D5CDD505-2E9C-101B-9397-08002B2CF9AE}" pid="9" name="ListID">
    <vt:lpwstr/>
  </property>
  <property fmtid="{D5CDD505-2E9C-101B-9397-08002B2CF9AE}" pid="10" name="IsDeleted">
    <vt:lpwstr/>
  </property>
  <property fmtid="{D5CDD505-2E9C-101B-9397-08002B2CF9AE}" pid="11" name="LocalFile">
    <vt:lpwstr/>
  </property>
  <property fmtid="{D5CDD505-2E9C-101B-9397-08002B2CF9AE}" pid="12" name="tmpVersion">
    <vt:lpwstr>0</vt:lpwstr>
  </property>
  <property fmtid="{D5CDD505-2E9C-101B-9397-08002B2CF9AE}" pid="13" name="ArchiveStatus">
    <vt:lpwstr/>
  </property>
  <property fmtid="{D5CDD505-2E9C-101B-9397-08002B2CF9AE}" pid="14" name="ArchiveID">
    <vt:lpwstr/>
  </property>
</Properties>
</file>