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CAA16" w14:textId="77777777" w:rsidR="00000FBD" w:rsidRDefault="00000FBD">
      <w:pPr>
        <w:tabs>
          <w:tab w:val="center" w:pos="4819"/>
          <w:tab w:val="right" w:pos="9071"/>
        </w:tabs>
        <w:overflowPunct w:val="0"/>
        <w:textAlignment w:val="baseline"/>
        <w:rPr>
          <w:rFonts w:ascii="HelveticaLT" w:hAnsi="HelveticaLT"/>
          <w:sz w:val="20"/>
          <w:lang w:val="en-GB"/>
        </w:rPr>
      </w:pPr>
      <w:bookmarkStart w:id="0" w:name="_GoBack"/>
      <w:bookmarkEnd w:id="0"/>
    </w:p>
    <w:p w14:paraId="427CAA17" w14:textId="77777777" w:rsidR="00000FBD" w:rsidRDefault="004412BF">
      <w:pPr>
        <w:jc w:val="center"/>
        <w:rPr>
          <w:b/>
          <w:bCs/>
          <w:szCs w:val="24"/>
        </w:rPr>
      </w:pPr>
      <w:r>
        <w:rPr>
          <w:b/>
          <w:bCs/>
          <w:noProof/>
          <w:szCs w:val="24"/>
          <w:lang w:eastAsia="lt-LT"/>
        </w:rPr>
        <w:drawing>
          <wp:inline distT="0" distB="0" distL="0" distR="0" wp14:anchorId="427CAA4C" wp14:editId="427CAA4D">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427CAA18" w14:textId="77777777" w:rsidR="00000FBD" w:rsidRDefault="00000FBD">
      <w:pPr>
        <w:rPr>
          <w:sz w:val="2"/>
          <w:szCs w:val="2"/>
        </w:rPr>
      </w:pPr>
    </w:p>
    <w:p w14:paraId="427CAA19" w14:textId="77777777" w:rsidR="00000FBD" w:rsidRDefault="00000FBD">
      <w:pPr>
        <w:ind w:firstLine="29"/>
        <w:jc w:val="center"/>
        <w:rPr>
          <w:b/>
          <w:bCs/>
          <w:szCs w:val="24"/>
        </w:rPr>
      </w:pPr>
    </w:p>
    <w:p w14:paraId="427CAA1A" w14:textId="77777777" w:rsidR="00000FBD" w:rsidRDefault="00000FBD">
      <w:pPr>
        <w:rPr>
          <w:sz w:val="2"/>
          <w:szCs w:val="2"/>
        </w:rPr>
      </w:pPr>
    </w:p>
    <w:p w14:paraId="427CAA1B" w14:textId="77777777" w:rsidR="00000FBD" w:rsidRDefault="004412BF">
      <w:pPr>
        <w:jc w:val="center"/>
        <w:rPr>
          <w:sz w:val="28"/>
          <w:szCs w:val="24"/>
        </w:rPr>
      </w:pPr>
      <w:r>
        <w:rPr>
          <w:b/>
          <w:bCs/>
          <w:sz w:val="28"/>
          <w:szCs w:val="24"/>
        </w:rPr>
        <w:t>LIETUVOS RESPUBLIKOS ŠVIETIMO IR MOKSLO MINISTRAS</w:t>
      </w:r>
    </w:p>
    <w:p w14:paraId="427CAA1C" w14:textId="77777777" w:rsidR="00000FBD" w:rsidRDefault="00000FBD">
      <w:pPr>
        <w:rPr>
          <w:sz w:val="2"/>
          <w:szCs w:val="2"/>
        </w:rPr>
      </w:pPr>
    </w:p>
    <w:p w14:paraId="427CAA1D" w14:textId="77777777" w:rsidR="00000FBD" w:rsidRDefault="00000FBD">
      <w:pPr>
        <w:overflowPunct w:val="0"/>
        <w:jc w:val="center"/>
        <w:textAlignment w:val="baseline"/>
      </w:pPr>
    </w:p>
    <w:p w14:paraId="427CAA1E" w14:textId="77777777" w:rsidR="00000FBD" w:rsidRDefault="00000FBD">
      <w:pPr>
        <w:rPr>
          <w:sz w:val="2"/>
          <w:szCs w:val="2"/>
        </w:rPr>
      </w:pPr>
    </w:p>
    <w:p w14:paraId="427CAA1F" w14:textId="77777777" w:rsidR="00000FBD" w:rsidRDefault="004412BF">
      <w:pPr>
        <w:overflowPunct w:val="0"/>
        <w:jc w:val="center"/>
        <w:textAlignment w:val="baseline"/>
        <w:rPr>
          <w:b/>
          <w:bCs/>
        </w:rPr>
      </w:pPr>
      <w:r>
        <w:rPr>
          <w:b/>
          <w:bCs/>
        </w:rPr>
        <w:t>ĮSAKYMAS</w:t>
      </w:r>
    </w:p>
    <w:p w14:paraId="427CAA20" w14:textId="77777777" w:rsidR="00000FBD" w:rsidRDefault="00000FBD">
      <w:pPr>
        <w:rPr>
          <w:sz w:val="2"/>
          <w:szCs w:val="2"/>
        </w:rPr>
      </w:pPr>
    </w:p>
    <w:p w14:paraId="395EB38A" w14:textId="77777777" w:rsidR="004412BF" w:rsidRDefault="004412BF">
      <w:pPr>
        <w:overflowPunct w:val="0"/>
        <w:jc w:val="center"/>
        <w:textAlignment w:val="baseline"/>
        <w:rPr>
          <w:b/>
          <w:bCs/>
          <w:caps/>
        </w:rPr>
      </w:pPr>
      <w:r>
        <w:rPr>
          <w:b/>
          <w:bCs/>
        </w:rPr>
        <w:t xml:space="preserve">DĖL </w:t>
      </w:r>
      <w:r>
        <w:rPr>
          <w:b/>
          <w:bCs/>
          <w:caps/>
        </w:rPr>
        <w:t>ŠVIETIMO IR MOKSLO MINISTRO 2014 M. RUGPJŪČIO 29 D. ĮSAKYMO NR. v-774 „dėl reikalavimų mokytojų kvalfikacijai aprašo patvirtinimo“ pakeitimo</w:t>
      </w:r>
    </w:p>
    <w:p w14:paraId="427CAA23" w14:textId="77777777" w:rsidR="00000FBD" w:rsidRDefault="00000FBD">
      <w:pPr>
        <w:overflowPunct w:val="0"/>
        <w:jc w:val="center"/>
        <w:textAlignment w:val="baseline"/>
      </w:pPr>
    </w:p>
    <w:p w14:paraId="427CAA24" w14:textId="77777777" w:rsidR="00000FBD" w:rsidRDefault="00000FBD">
      <w:pPr>
        <w:rPr>
          <w:sz w:val="2"/>
          <w:szCs w:val="2"/>
        </w:rPr>
      </w:pPr>
    </w:p>
    <w:p w14:paraId="4FB79D15" w14:textId="17A349EE" w:rsidR="004412BF" w:rsidRDefault="004412BF" w:rsidP="004412BF">
      <w:pPr>
        <w:keepNext/>
        <w:tabs>
          <w:tab w:val="left" w:pos="4927"/>
        </w:tabs>
        <w:overflowPunct w:val="0"/>
        <w:jc w:val="center"/>
        <w:textAlignment w:val="baseline"/>
        <w:outlineLvl w:val="2"/>
      </w:pPr>
      <w:r>
        <w:t>2017 m. balandžio 24 d. Nr. V-269</w:t>
      </w:r>
    </w:p>
    <w:p w14:paraId="5211FD4E" w14:textId="77777777" w:rsidR="004412BF" w:rsidRDefault="004412BF" w:rsidP="004412BF">
      <w:pPr>
        <w:overflowPunct w:val="0"/>
        <w:jc w:val="center"/>
        <w:textAlignment w:val="baseline"/>
        <w:rPr>
          <w:szCs w:val="24"/>
        </w:rPr>
      </w:pPr>
      <w:smartTag w:uri="urn:schemas-tilde-lv/tildestengine" w:element="firmas">
        <w:r>
          <w:rPr>
            <w:szCs w:val="24"/>
          </w:rPr>
          <w:t>Vilnius</w:t>
        </w:r>
      </w:smartTag>
    </w:p>
    <w:p w14:paraId="427CAA2B" w14:textId="77777777" w:rsidR="00000FBD" w:rsidRDefault="00000FBD">
      <w:pPr>
        <w:rPr>
          <w:sz w:val="2"/>
          <w:szCs w:val="2"/>
        </w:rPr>
      </w:pPr>
    </w:p>
    <w:p w14:paraId="427CAA2C" w14:textId="77777777" w:rsidR="00000FBD" w:rsidRDefault="00000FBD">
      <w:pPr>
        <w:overflowPunct w:val="0"/>
        <w:jc w:val="both"/>
        <w:textAlignment w:val="baseline"/>
      </w:pPr>
    </w:p>
    <w:p w14:paraId="427CAA2F" w14:textId="77777777" w:rsidR="00000FBD" w:rsidRDefault="00000FBD">
      <w:pPr>
        <w:rPr>
          <w:sz w:val="2"/>
          <w:szCs w:val="2"/>
        </w:rPr>
      </w:pPr>
    </w:p>
    <w:p w14:paraId="427CAA30" w14:textId="77777777" w:rsidR="00000FBD" w:rsidRDefault="00000FBD">
      <w:pPr>
        <w:tabs>
          <w:tab w:val="center" w:pos="4819"/>
          <w:tab w:val="right" w:pos="9071"/>
        </w:tabs>
        <w:overflowPunct w:val="0"/>
        <w:textAlignment w:val="baseline"/>
        <w:rPr>
          <w:rFonts w:ascii="HelveticaLT" w:hAnsi="HelveticaLT"/>
          <w:sz w:val="20"/>
          <w:lang w:val="en-GB"/>
        </w:rPr>
      </w:pPr>
    </w:p>
    <w:p w14:paraId="427CAA31" w14:textId="77777777" w:rsidR="00000FBD" w:rsidRDefault="004412BF">
      <w:pPr>
        <w:overflowPunct w:val="0"/>
        <w:ind w:firstLine="1253"/>
        <w:jc w:val="both"/>
        <w:textAlignment w:val="baseline"/>
      </w:pPr>
      <w:r>
        <w:t>1. P a k e i č i u Reikalavimų mokytojų kvalifikacijai aprašą, patvirtintą Lietuvos Respublikos švietimo ir mokslo ministro 2014 m. rugpjūčio 29 d. įsakymu Nr. V-774 „Dėl Reikalavimų mokytojų kvalifikacijai aprašo patvirtinimo“:</w:t>
      </w:r>
    </w:p>
    <w:p w14:paraId="427CAA32" w14:textId="77777777" w:rsidR="00000FBD" w:rsidRDefault="00000FBD">
      <w:pPr>
        <w:rPr>
          <w:sz w:val="2"/>
          <w:szCs w:val="2"/>
        </w:rPr>
      </w:pPr>
    </w:p>
    <w:p w14:paraId="427CAA33" w14:textId="77777777" w:rsidR="00000FBD" w:rsidRDefault="004412BF">
      <w:pPr>
        <w:overflowPunct w:val="0"/>
        <w:ind w:firstLine="1247"/>
        <w:jc w:val="both"/>
        <w:textAlignment w:val="baseline"/>
      </w:pPr>
      <w:r>
        <w:t>1.1. Papildau 12.4</w:t>
      </w:r>
      <w:r>
        <w:rPr>
          <w:vertAlign w:val="superscript"/>
        </w:rPr>
        <w:t>1</w:t>
      </w:r>
      <w:r>
        <w:t xml:space="preserve"> papunkčiu: </w:t>
      </w:r>
    </w:p>
    <w:p w14:paraId="427CAA34" w14:textId="77777777" w:rsidR="00000FBD" w:rsidRDefault="00000FBD">
      <w:pPr>
        <w:rPr>
          <w:sz w:val="2"/>
          <w:szCs w:val="2"/>
        </w:rPr>
      </w:pPr>
    </w:p>
    <w:p w14:paraId="427CAA35" w14:textId="77777777" w:rsidR="00000FBD" w:rsidRDefault="004412BF">
      <w:pPr>
        <w:overflowPunct w:val="0"/>
        <w:ind w:firstLine="1247"/>
        <w:jc w:val="both"/>
        <w:textAlignment w:val="baseline"/>
      </w:pPr>
      <w:r>
        <w:t>„12.4</w:t>
      </w:r>
      <w:r>
        <w:rPr>
          <w:vertAlign w:val="superscript"/>
        </w:rPr>
        <w:t>1</w:t>
      </w:r>
      <w:r>
        <w:t>. organizuoti produktyvųjį mokymąsi gali mokytojai (toliau – produktyviojo mokymosi mokytojai), iki darbo produktyviojo mokymosi mokytoju  pradžios išklausę produktyviojo mokymosi mokytojų kvalifikacijos tobulinimo programos, tvirtinamos švietimo ir mokslo ministro, pirmąjį modulį „Pasirengimas produktyviojo mokymosi diegimui: galimybės ir ypatumai“  ir per vienerius metus nuo darbo produktyviojo mokymosi mokytoju pradžios išklausę  antrąjį modulį „Produktyviojo mokymosi organizavimas ir įgyvendinimas“, jeigu anksčiau nėra išklausę kvalifikacijos tobulinimo programos mokytojams, diegiantiems produktyvųjį mokymą“.</w:t>
      </w:r>
    </w:p>
    <w:p w14:paraId="427CAA36" w14:textId="77777777" w:rsidR="00000FBD" w:rsidRDefault="00000FBD">
      <w:pPr>
        <w:rPr>
          <w:sz w:val="2"/>
          <w:szCs w:val="2"/>
        </w:rPr>
      </w:pPr>
    </w:p>
    <w:p w14:paraId="427CAA37" w14:textId="77777777" w:rsidR="00000FBD" w:rsidRDefault="004412BF">
      <w:pPr>
        <w:overflowPunct w:val="0"/>
        <w:ind w:firstLine="1247"/>
        <w:textAlignment w:val="baseline"/>
        <w:rPr>
          <w:szCs w:val="24"/>
        </w:rPr>
      </w:pPr>
      <w:r>
        <w:rPr>
          <w:szCs w:val="24"/>
        </w:rPr>
        <w:t>1.2. Papildau 16</w:t>
      </w:r>
      <w:r>
        <w:rPr>
          <w:szCs w:val="24"/>
          <w:vertAlign w:val="superscript"/>
        </w:rPr>
        <w:t>1</w:t>
      </w:r>
      <w:r>
        <w:rPr>
          <w:szCs w:val="24"/>
        </w:rPr>
        <w:t xml:space="preserve"> punktu:</w:t>
      </w:r>
    </w:p>
    <w:p w14:paraId="427CAA38" w14:textId="77777777" w:rsidR="00000FBD" w:rsidRDefault="00441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64"/>
        <w:jc w:val="both"/>
        <w:rPr>
          <w:szCs w:val="24"/>
          <w:lang w:eastAsia="lt-LT"/>
        </w:rPr>
      </w:pPr>
      <w:r>
        <w:rPr>
          <w:szCs w:val="24"/>
          <w:lang w:eastAsia="lt-LT"/>
        </w:rPr>
        <w:t>„16</w:t>
      </w:r>
      <w:r>
        <w:rPr>
          <w:szCs w:val="24"/>
          <w:vertAlign w:val="superscript"/>
          <w:lang w:eastAsia="lt-LT"/>
        </w:rPr>
        <w:t>1</w:t>
      </w:r>
      <w:r>
        <w:rPr>
          <w:szCs w:val="24"/>
          <w:lang w:eastAsia="lt-LT"/>
        </w:rPr>
        <w:t>. Ugdymą lietuvių kalba (valstybine) pagal priešmokyklinio ugdymo programą gali vykdyti lietuvių kalbos mokytojas, išklausęs ne mažiau kaip 40 valandų (1,5 studijų kreditų) ikimokyklinio ir (ar) priešmokyklinio ugdymo metodikos kursų.“.</w:t>
      </w:r>
    </w:p>
    <w:p w14:paraId="427CAA3F" w14:textId="465DF4C2" w:rsidR="00000FBD" w:rsidRDefault="004412BF" w:rsidP="004412BF">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HelveticaLT" w:hAnsi="HelveticaLT"/>
          <w:sz w:val="20"/>
          <w:lang w:val="en-GB"/>
        </w:rPr>
      </w:pPr>
      <w:r>
        <w:rPr>
          <w:szCs w:val="24"/>
          <w:lang w:eastAsia="lt-LT"/>
        </w:rPr>
        <w:t xml:space="preserve">2. Šio įsakymo 1.2 </w:t>
      </w:r>
      <w:r>
        <w:rPr>
          <w:szCs w:val="24"/>
          <w:vertAlign w:val="superscript"/>
          <w:lang w:eastAsia="lt-LT"/>
        </w:rPr>
        <w:t xml:space="preserve"> </w:t>
      </w:r>
      <w:r>
        <w:t xml:space="preserve">papunktis įsigalioja 2017 m. rugsėjo 1 d. </w:t>
      </w:r>
    </w:p>
    <w:p w14:paraId="427CAA41" w14:textId="751C38E0" w:rsidR="00000FBD" w:rsidRDefault="00000FBD">
      <w:pPr>
        <w:rPr>
          <w:sz w:val="2"/>
          <w:szCs w:val="2"/>
        </w:rPr>
      </w:pPr>
    </w:p>
    <w:p w14:paraId="1D07B80A" w14:textId="77777777" w:rsidR="004412BF" w:rsidRDefault="004412BF" w:rsidP="004412BF">
      <w:pPr>
        <w:tabs>
          <w:tab w:val="left" w:pos="5778"/>
        </w:tabs>
        <w:overflowPunct w:val="0"/>
        <w:textAlignment w:val="baseline"/>
      </w:pPr>
    </w:p>
    <w:p w14:paraId="5544EE35" w14:textId="77777777" w:rsidR="004412BF" w:rsidRDefault="004412BF" w:rsidP="004412BF">
      <w:pPr>
        <w:tabs>
          <w:tab w:val="left" w:pos="5778"/>
        </w:tabs>
        <w:overflowPunct w:val="0"/>
        <w:textAlignment w:val="baseline"/>
      </w:pPr>
    </w:p>
    <w:p w14:paraId="50734B5C" w14:textId="77777777" w:rsidR="004412BF" w:rsidRDefault="004412BF" w:rsidP="004412BF">
      <w:pPr>
        <w:tabs>
          <w:tab w:val="left" w:pos="5778"/>
        </w:tabs>
        <w:overflowPunct w:val="0"/>
        <w:textAlignment w:val="baseline"/>
      </w:pPr>
    </w:p>
    <w:p w14:paraId="427CAA45" w14:textId="4C2C299B" w:rsidR="00000FBD" w:rsidRDefault="004412BF" w:rsidP="004412BF">
      <w:pPr>
        <w:tabs>
          <w:tab w:val="left" w:pos="5778"/>
        </w:tabs>
        <w:overflowPunct w:val="0"/>
        <w:textAlignment w:val="baseline"/>
        <w:rPr>
          <w:rFonts w:ascii="HelveticaLT" w:hAnsi="HelveticaLT"/>
        </w:rPr>
      </w:pPr>
      <w:r>
        <w:t>Švietimo ir mokslo ministrė</w:t>
      </w:r>
      <w:r>
        <w:tab/>
        <w:t>Jurgita Petrauskienė</w:t>
      </w:r>
    </w:p>
    <w:p w14:paraId="427CAA46" w14:textId="77777777" w:rsidR="00000FBD" w:rsidRDefault="00000FBD">
      <w:pPr>
        <w:rPr>
          <w:sz w:val="2"/>
          <w:szCs w:val="2"/>
        </w:rPr>
      </w:pPr>
    </w:p>
    <w:p w14:paraId="427CAA4B" w14:textId="075A40AC" w:rsidR="00000FBD" w:rsidRDefault="00000FBD">
      <w:pPr>
        <w:overflowPunct w:val="0"/>
        <w:jc w:val="both"/>
        <w:textAlignment w:val="baseline"/>
        <w:rPr>
          <w:rFonts w:ascii="HelveticaLT" w:hAnsi="HelveticaLT"/>
        </w:rPr>
      </w:pPr>
    </w:p>
    <w:sectPr w:rsidR="00000FB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BEBA0" w14:textId="77777777" w:rsidR="0076386B" w:rsidRDefault="0076386B">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FB52091" w14:textId="77777777" w:rsidR="0076386B" w:rsidRDefault="0076386B">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T">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AA54" w14:textId="77777777" w:rsidR="00000FBD" w:rsidRDefault="004412B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427CAA55" w14:textId="77777777" w:rsidR="00000FBD" w:rsidRDefault="00000FBD">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AA56" w14:textId="77777777" w:rsidR="00000FBD" w:rsidRDefault="004412BF">
    <w:pPr>
      <w:framePr w:wrap="auto" w:vAnchor="text" w:hAnchor="margin" w:xAlign="right" w:y="1"/>
      <w:tabs>
        <w:tab w:val="center" w:pos="4153"/>
        <w:tab w:val="right" w:pos="8306"/>
      </w:tabs>
      <w:overflowPunct w:val="0"/>
      <w:textAlignment w:val="baseline"/>
      <w:rPr>
        <w:rFonts w:ascii="HelveticaLT" w:hAnsi="HelveticaLT"/>
        <w:sz w:val="16"/>
        <w:szCs w:val="16"/>
        <w:lang w:val="en-GB"/>
      </w:rPr>
    </w:pPr>
    <w:r>
      <w:rPr>
        <w:rFonts w:ascii="HelveticaLT" w:hAnsi="HelveticaLT"/>
        <w:sz w:val="16"/>
        <w:szCs w:val="16"/>
        <w:lang w:val="en-US"/>
      </w:rPr>
      <w:t xml:space="preserve">KV. </w:t>
    </w:r>
    <w:proofErr w:type="spellStart"/>
    <w:r>
      <w:rPr>
        <w:rFonts w:ascii="HelveticaLT" w:hAnsi="HelveticaLT"/>
        <w:sz w:val="16"/>
        <w:szCs w:val="16"/>
        <w:lang w:val="en-US"/>
      </w:rPr>
      <w:t>reikalavimų</w:t>
    </w:r>
    <w:proofErr w:type="spellEnd"/>
    <w:r>
      <w:rPr>
        <w:rFonts w:ascii="HelveticaLT" w:hAnsi="HelveticaLT"/>
        <w:sz w:val="16"/>
        <w:szCs w:val="16"/>
        <w:lang w:val="en-US"/>
      </w:rPr>
      <w:t xml:space="preserve"> </w:t>
    </w:r>
    <w:proofErr w:type="spellStart"/>
    <w:r>
      <w:rPr>
        <w:rFonts w:ascii="HelveticaLT" w:hAnsi="HelveticaLT"/>
        <w:sz w:val="16"/>
        <w:szCs w:val="16"/>
        <w:lang w:val="en-US"/>
      </w:rPr>
      <w:t>pakeitimas</w:t>
    </w:r>
    <w:proofErr w:type="spellEnd"/>
    <w:r>
      <w:rPr>
        <w:rFonts w:ascii="HelveticaLT" w:hAnsi="HelveticaLT"/>
        <w:sz w:val="16"/>
        <w:szCs w:val="16"/>
        <w:lang w:val="en-US"/>
      </w:rPr>
      <w:t xml:space="preserve"> 2017-04-05</w:t>
    </w:r>
  </w:p>
  <w:p w14:paraId="427CAA57" w14:textId="77777777" w:rsidR="00000FBD" w:rsidRDefault="00000FBD">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AA59" w14:textId="77777777" w:rsidR="00000FBD" w:rsidRDefault="00000FBD">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C2A46" w14:textId="77777777" w:rsidR="0076386B" w:rsidRDefault="0076386B">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0DB762F" w14:textId="77777777" w:rsidR="0076386B" w:rsidRDefault="0076386B">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AA52" w14:textId="77777777" w:rsidR="00000FBD" w:rsidRDefault="00000FBD">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AA53" w14:textId="77777777" w:rsidR="00000FBD" w:rsidRDefault="00000FBD">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AA58" w14:textId="77777777" w:rsidR="00000FBD" w:rsidRDefault="00000FBD">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2B"/>
    <w:rsid w:val="00000FBD"/>
    <w:rsid w:val="004412BF"/>
    <w:rsid w:val="006248B2"/>
    <w:rsid w:val="0076386B"/>
    <w:rsid w:val="009D710E"/>
    <w:rsid w:val="00AC1258"/>
    <w:rsid w:val="00F849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427CAA16"/>
  <w15:docId w15:val="{41672EA6-4BDE-44ED-8E68-86981631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4412BF"/>
    <w:rPr>
      <w:rFonts w:ascii="Tahoma" w:hAnsi="Tahoma" w:cs="Tahoma"/>
      <w:sz w:val="16"/>
      <w:szCs w:val="16"/>
    </w:rPr>
  </w:style>
  <w:style w:type="character" w:customStyle="1" w:styleId="DebesliotekstasDiagrama">
    <w:name w:val="Debesėlio tekstas Diagrama"/>
    <w:basedOn w:val="Numatytasispastraiposriftas"/>
    <w:link w:val="Debesliotekstas"/>
    <w:rsid w:val="004412BF"/>
    <w:rPr>
      <w:rFonts w:ascii="Tahoma" w:hAnsi="Tahoma" w:cs="Tahoma"/>
      <w:sz w:val="16"/>
      <w:szCs w:val="16"/>
    </w:rPr>
  </w:style>
  <w:style w:type="character" w:styleId="Vietosrezervavimoenklotekstas">
    <w:name w:val="Placeholder Text"/>
    <w:basedOn w:val="Numatytasispastraiposriftas"/>
    <w:rsid w:val="004412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009020811">
      <w:bodyDiv w:val="1"/>
      <w:marLeft w:val="0"/>
      <w:marRight w:val="0"/>
      <w:marTop w:val="0"/>
      <w:marBottom w:val="0"/>
      <w:divBdr>
        <w:top w:val="none" w:sz="0" w:space="0" w:color="auto"/>
        <w:left w:val="none" w:sz="0" w:space="0" w:color="auto"/>
        <w:bottom w:val="none" w:sz="0" w:space="0" w:color="auto"/>
        <w:right w:val="none" w:sz="0" w:space="0" w:color="auto"/>
      </w:divBdr>
    </w:div>
    <w:div w:id="1559826298">
      <w:bodyDiv w:val="1"/>
      <w:marLeft w:val="0"/>
      <w:marRight w:val="0"/>
      <w:marTop w:val="0"/>
      <w:marBottom w:val="0"/>
      <w:divBdr>
        <w:top w:val="none" w:sz="0" w:space="0" w:color="auto"/>
        <w:left w:val="none" w:sz="0" w:space="0" w:color="auto"/>
        <w:bottom w:val="none" w:sz="0" w:space="0" w:color="auto"/>
        <w:right w:val="none" w:sz="0" w:space="0" w:color="auto"/>
      </w:divBdr>
    </w:div>
    <w:div w:id="16903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d1ff5fd6-5d9b-4fd7-abd3-45ae296c008b</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6DE23-D927-409A-AEBF-75684EBAD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689FA6-A9B4-4272-A82C-A88DADAFD84C}">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264BAAFA-855A-4802-AF67-F85CF433B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979</Words>
  <Characters>559</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KV. reikalavimų pakeitimas 2017-04-05.docx</vt:lpstr>
      <vt:lpstr> </vt:lpstr>
    </vt:vector>
  </TitlesOfParts>
  <Company>VKS</Company>
  <LinksUpToDate>false</LinksUpToDate>
  <CharactersWithSpaces>1535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 reikalavimų pakeitimas 2017-04-05.docx</dc:title>
  <dc:creator>Švelnienė Dalia</dc:creator>
  <cp:lastModifiedBy>Ilona Jašinauskienė</cp:lastModifiedBy>
  <cp:revision>2</cp:revision>
  <cp:lastPrinted>2017-04-10T08:20:00Z</cp:lastPrinted>
  <dcterms:created xsi:type="dcterms:W3CDTF">2018-11-26T12:49:00Z</dcterms:created>
  <dcterms:modified xsi:type="dcterms:W3CDTF">2018-11-26T12:49:00Z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